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B" w:rsidRDefault="0049599C" w:rsidP="00281E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2312035</wp:posOffset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4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8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+1tgIAALk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4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B71050" w:rsidRDefault="002A64D4">
                            <w:pPr>
                              <w:pStyle w:val="Heading3"/>
                              <w:rPr>
                                <w:rFonts w:ascii="Garamond" w:hAnsi="Garamond" w:cs="Arial"/>
                                <w:sz w:val="48"/>
                                <w:szCs w:val="48"/>
                              </w:rPr>
                            </w:pPr>
                            <w:r w:rsidRPr="00B71050">
                              <w:rPr>
                                <w:rFonts w:ascii="Garamond" w:hAnsi="Garamond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2A64D4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Department of Health and Hospitals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B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ZJ+GlbNR80bU&#10;TyBhKUBgoFOYe7BohfyB0QgzJMfq+45IilH3gcMzSP0wNEPHbsIoDmAjLy2bSwvhFUDlWGM0L1d6&#10;HlS7QbJtC5Hmh8fFLTydhllRn7M6PDiYE5bbYaaZQXS5t17nybv8DQ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B3A/B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B71050" w:rsidRDefault="002A64D4">
                      <w:pPr>
                        <w:pStyle w:val="Heading3"/>
                        <w:rPr>
                          <w:rFonts w:ascii="Garamond" w:hAnsi="Garamond" w:cs="Arial"/>
                          <w:sz w:val="48"/>
                          <w:szCs w:val="48"/>
                        </w:rPr>
                      </w:pPr>
                      <w:r w:rsidRPr="00B71050">
                        <w:rPr>
                          <w:rFonts w:ascii="Garamond" w:hAnsi="Garamond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2A64D4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Department of Health and Hospitals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24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3.5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3Y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2D598B" w:rsidRDefault="002D598B" w:rsidP="005C4CE6">
      <w:pPr>
        <w:tabs>
          <w:tab w:val="left" w:pos="1740"/>
        </w:tabs>
        <w:jc w:val="center"/>
        <w:rPr>
          <w:rFonts w:ascii="Times New (W1)" w:hAnsi="Times New (W1)"/>
          <w:sz w:val="22"/>
          <w:szCs w:val="22"/>
        </w:rPr>
      </w:pPr>
    </w:p>
    <w:p w:rsidR="000B02F5" w:rsidRDefault="000B02F5" w:rsidP="000B02F5">
      <w:pPr>
        <w:tabs>
          <w:tab w:val="left" w:pos="1740"/>
        </w:tabs>
        <w:rPr>
          <w:rFonts w:ascii="Times New (W1)" w:hAnsi="Times New (W1)"/>
          <w:sz w:val="22"/>
          <w:szCs w:val="22"/>
        </w:rPr>
      </w:pPr>
    </w:p>
    <w:p w:rsidR="00384F1D" w:rsidRDefault="00384F1D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49599C" w:rsidRDefault="0049599C" w:rsidP="0049599C">
      <w:pPr>
        <w:jc w:val="center"/>
      </w:pPr>
      <w:r w:rsidRPr="00F25A6E">
        <w:t>1888-204</w:t>
      </w:r>
      <w:r>
        <w:t>-5984 Access Code 1982918</w:t>
      </w:r>
      <w:r>
        <w:br/>
        <w:t>January 28, 2016</w:t>
      </w:r>
    </w:p>
    <w:p w:rsidR="00346A85" w:rsidRPr="00F25A6E" w:rsidRDefault="00346A85" w:rsidP="0049599C">
      <w:pPr>
        <w:jc w:val="center"/>
      </w:pPr>
    </w:p>
    <w:p w:rsidR="0049599C" w:rsidRPr="005007CC" w:rsidRDefault="0049599C" w:rsidP="0049599C">
      <w:pPr>
        <w:rPr>
          <w:sz w:val="22"/>
          <w:szCs w:val="22"/>
        </w:rPr>
      </w:pPr>
      <w:r w:rsidRPr="005007CC">
        <w:rPr>
          <w:sz w:val="22"/>
          <w:szCs w:val="22"/>
        </w:rPr>
        <w:t xml:space="preserve">Attendees: </w:t>
      </w:r>
      <w:r w:rsidR="0019457C" w:rsidRPr="005007CC">
        <w:rPr>
          <w:sz w:val="22"/>
          <w:szCs w:val="22"/>
        </w:rPr>
        <w:t>Dr. Scott Barrilleaux, Dr. Robert Blereau, Beth Manning. Dr. Cliff Moore, Dr. Rodney Wise</w:t>
      </w:r>
    </w:p>
    <w:p w:rsidR="00346A85" w:rsidRPr="005007CC" w:rsidRDefault="00346A85" w:rsidP="0049599C">
      <w:pPr>
        <w:rPr>
          <w:sz w:val="22"/>
          <w:szCs w:val="22"/>
        </w:rPr>
      </w:pPr>
    </w:p>
    <w:p w:rsidR="00346A85" w:rsidRPr="005007CC" w:rsidRDefault="0049599C" w:rsidP="0049599C">
      <w:pPr>
        <w:rPr>
          <w:sz w:val="22"/>
          <w:szCs w:val="22"/>
        </w:rPr>
      </w:pPr>
      <w:r w:rsidRPr="005007CC">
        <w:rPr>
          <w:sz w:val="22"/>
          <w:szCs w:val="22"/>
        </w:rPr>
        <w:t xml:space="preserve">Guests: </w:t>
      </w:r>
      <w:r w:rsidR="0019457C" w:rsidRPr="005007CC">
        <w:rPr>
          <w:sz w:val="22"/>
          <w:szCs w:val="22"/>
        </w:rPr>
        <w:t xml:space="preserve">Ekwutosi Okoroh, Sabrina Noah, </w:t>
      </w:r>
      <w:r w:rsidR="00346A85" w:rsidRPr="005007CC">
        <w:rPr>
          <w:sz w:val="22"/>
          <w:szCs w:val="22"/>
        </w:rPr>
        <w:t>Marshall St. Amant, Becky Majdoch, Robin Gruenfeld, Rosa Bustamante-Forest, Kelly Bankston, Martha Hennegan, Jim Hussey</w:t>
      </w:r>
    </w:p>
    <w:p w:rsidR="006F6E01" w:rsidRPr="005007CC" w:rsidRDefault="006F6E01" w:rsidP="0049599C">
      <w:pPr>
        <w:rPr>
          <w:sz w:val="22"/>
          <w:szCs w:val="22"/>
        </w:rPr>
      </w:pPr>
    </w:p>
    <w:p w:rsidR="0049599C" w:rsidRDefault="0049599C" w:rsidP="0049599C">
      <w:pPr>
        <w:rPr>
          <w:b/>
          <w:sz w:val="22"/>
          <w:szCs w:val="22"/>
        </w:rPr>
      </w:pPr>
      <w:r w:rsidRPr="005007CC">
        <w:rPr>
          <w:b/>
          <w:sz w:val="22"/>
          <w:szCs w:val="22"/>
        </w:rPr>
        <w:t>Meeting Notes:</w:t>
      </w:r>
    </w:p>
    <w:p w:rsidR="00557158" w:rsidRPr="005007CC" w:rsidRDefault="00557158" w:rsidP="0049599C">
      <w:pPr>
        <w:rPr>
          <w:b/>
          <w:sz w:val="22"/>
          <w:szCs w:val="22"/>
        </w:rPr>
      </w:pPr>
    </w:p>
    <w:p w:rsidR="0049599C" w:rsidRDefault="0049599C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Medicaid SUD/IAP Project Evaluation</w:t>
      </w:r>
      <w:r w:rsidRPr="00200F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200FB1">
        <w:rPr>
          <w:rFonts w:ascii="Times New Roman" w:hAnsi="Times New Roman"/>
        </w:rPr>
        <w:t>Ekwutosi Okoroh</w:t>
      </w:r>
    </w:p>
    <w:p w:rsidR="0049599C" w:rsidRDefault="0049599C" w:rsidP="00384F1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Leadership from Medicaid, Office of Behavioral Health, and Women’s Hospital attended a </w:t>
      </w:r>
      <w:r w:rsidR="005007CC">
        <w:rPr>
          <w:rFonts w:ascii="Times New Roman" w:hAnsi="Times New Roman"/>
        </w:rPr>
        <w:t xml:space="preserve">collaborative </w:t>
      </w:r>
      <w:r>
        <w:rPr>
          <w:rFonts w:ascii="Times New Roman" w:hAnsi="Times New Roman"/>
        </w:rPr>
        <w:t xml:space="preserve">meeting </w:t>
      </w:r>
      <w:r w:rsidR="005007CC">
        <w:rPr>
          <w:rFonts w:ascii="Times New Roman" w:hAnsi="Times New Roman"/>
        </w:rPr>
        <w:t>on Louisiana’s</w:t>
      </w:r>
      <w:r>
        <w:rPr>
          <w:rFonts w:ascii="Times New Roman" w:hAnsi="Times New Roman"/>
        </w:rPr>
        <w:t xml:space="preserve"> </w:t>
      </w:r>
      <w:r w:rsidR="0010219D">
        <w:rPr>
          <w:rFonts w:ascii="Times New Roman" w:hAnsi="Times New Roman"/>
        </w:rPr>
        <w:t xml:space="preserve">Substance Use Disorder (SUD) </w:t>
      </w:r>
      <w:r>
        <w:rPr>
          <w:rFonts w:ascii="Times New Roman" w:hAnsi="Times New Roman"/>
        </w:rPr>
        <w:t>toolkit</w:t>
      </w:r>
      <w:r w:rsidR="005007CC">
        <w:rPr>
          <w:rFonts w:ascii="Times New Roman" w:hAnsi="Times New Roman"/>
        </w:rPr>
        <w:t>. The toolkit is</w:t>
      </w:r>
      <w:r>
        <w:rPr>
          <w:rFonts w:ascii="Times New Roman" w:hAnsi="Times New Roman"/>
        </w:rPr>
        <w:t xml:space="preserve"> designed to streamline partnerships with providers and stakeholders, while encouraging screening and referral. Components</w:t>
      </w:r>
      <w:r w:rsidR="005007CC">
        <w:rPr>
          <w:rFonts w:ascii="Times New Roman" w:hAnsi="Times New Roman"/>
        </w:rPr>
        <w:t xml:space="preserve"> of the toolkit</w:t>
      </w:r>
      <w:r>
        <w:rPr>
          <w:rFonts w:ascii="Times New Roman" w:hAnsi="Times New Roman"/>
        </w:rPr>
        <w:t xml:space="preserve"> include best practice references, screening toolkits, necessary reporting requirements, care management,</w:t>
      </w:r>
      <w:r w:rsidR="005007CC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brief intervention requirements. The toolkit will be piloted at Women’s Hospital in Baton Rouge and in WIC sites within the Project LAUNCH service area (Lafayette, Vermillion, and Acadia parishes). </w:t>
      </w:r>
    </w:p>
    <w:p w:rsidR="0049599C" w:rsidRPr="008E7CFF" w:rsidRDefault="0049599C" w:rsidP="0049599C">
      <w:pPr>
        <w:pStyle w:val="ListParagraph"/>
        <w:rPr>
          <w:rFonts w:ascii="Times New Roman" w:hAnsi="Times New Roman"/>
        </w:rPr>
      </w:pPr>
    </w:p>
    <w:p w:rsidR="0049599C" w:rsidRPr="00200FB1" w:rsidRDefault="0049599C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8E7CFF">
        <w:rPr>
          <w:rFonts w:ascii="Times New Roman" w:hAnsi="Times New Roman"/>
          <w:u w:val="single"/>
        </w:rPr>
        <w:t>Neonatal Abstinence Syndrome</w:t>
      </w:r>
      <w:r>
        <w:rPr>
          <w:rFonts w:ascii="Times New Roman" w:hAnsi="Times New Roman"/>
        </w:rPr>
        <w:t xml:space="preserve"> – Dr. Wise</w:t>
      </w:r>
    </w:p>
    <w:p w:rsidR="0049599C" w:rsidRDefault="0049599C" w:rsidP="00384F1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response to House Concurrent Resolution No. 162 that requested the Perinatal Commission study and make recommendations regarding NAS, due March 1, 2016, is nearing its final stages. The </w:t>
      </w:r>
      <w:r w:rsidR="00207C69">
        <w:rPr>
          <w:rFonts w:ascii="Times New Roman" w:hAnsi="Times New Roman"/>
        </w:rPr>
        <w:t xml:space="preserve">draft </w:t>
      </w:r>
      <w:r>
        <w:rPr>
          <w:rFonts w:ascii="Times New Roman" w:hAnsi="Times New Roman"/>
        </w:rPr>
        <w:t>document was reviewed and changes were recommended</w:t>
      </w:r>
      <w:r w:rsidR="00207C69">
        <w:rPr>
          <w:rFonts w:ascii="Times New Roman" w:hAnsi="Times New Roman"/>
        </w:rPr>
        <w:t xml:space="preserve">. The NAS Subgroup will continue to work towards finalizing document. </w:t>
      </w:r>
    </w:p>
    <w:p w:rsidR="0049599C" w:rsidRPr="00200FB1" w:rsidRDefault="0049599C" w:rsidP="0049599C">
      <w:pPr>
        <w:pStyle w:val="ListParagraph"/>
        <w:rPr>
          <w:rFonts w:ascii="Times New Roman" w:hAnsi="Times New Roman"/>
        </w:rPr>
      </w:pPr>
    </w:p>
    <w:p w:rsidR="0049599C" w:rsidRDefault="0049599C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Perinatal Outcomes – Medicaid</w:t>
      </w:r>
    </w:p>
    <w:p w:rsidR="0049599C" w:rsidRDefault="00207C69" w:rsidP="00384F1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At the request of the Commission</w:t>
      </w:r>
      <w:r w:rsidR="00201122">
        <w:rPr>
          <w:rFonts w:ascii="Times New Roman" w:hAnsi="Times New Roman"/>
        </w:rPr>
        <w:t>,</w:t>
      </w:r>
      <w:r w:rsidR="004959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data analysis </w:t>
      </w:r>
      <w:r w:rsidR="00201122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conducted </w:t>
      </w:r>
      <w:r w:rsidR="0049599C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Medicaid enrollment and perinatal outcomes</w:t>
      </w:r>
      <w:r w:rsidR="00201122">
        <w:rPr>
          <w:rFonts w:ascii="Times New Roman" w:hAnsi="Times New Roman"/>
        </w:rPr>
        <w:t>. The results are</w:t>
      </w:r>
      <w:r>
        <w:rPr>
          <w:rFonts w:ascii="Times New Roman" w:hAnsi="Times New Roman"/>
        </w:rPr>
        <w:t xml:space="preserve"> currently being reviewed by Me</w:t>
      </w:r>
      <w:r w:rsidR="00201122">
        <w:rPr>
          <w:rFonts w:ascii="Times New Roman" w:hAnsi="Times New Roman"/>
        </w:rPr>
        <w:t>dicaid, and it is hoped that a</w:t>
      </w:r>
      <w:r>
        <w:rPr>
          <w:rFonts w:ascii="Times New Roman" w:hAnsi="Times New Roman"/>
        </w:rPr>
        <w:t xml:space="preserve"> presentation</w:t>
      </w:r>
      <w:r w:rsidR="002011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be ready</w:t>
      </w:r>
      <w:r w:rsidR="0049599C">
        <w:rPr>
          <w:rFonts w:ascii="Times New Roman" w:hAnsi="Times New Roman"/>
        </w:rPr>
        <w:t xml:space="preserve"> </w:t>
      </w:r>
      <w:r w:rsidR="00201122">
        <w:rPr>
          <w:rFonts w:ascii="Times New Roman" w:hAnsi="Times New Roman"/>
        </w:rPr>
        <w:t xml:space="preserve">for </w:t>
      </w:r>
      <w:r w:rsidR="0049599C">
        <w:rPr>
          <w:rFonts w:ascii="Times New Roman" w:hAnsi="Times New Roman"/>
        </w:rPr>
        <w:t>the next Perinatal Commission Meeting.</w:t>
      </w:r>
    </w:p>
    <w:p w:rsidR="0049599C" w:rsidRPr="00200FB1" w:rsidRDefault="0049599C" w:rsidP="0049599C">
      <w:pPr>
        <w:pStyle w:val="ListParagraph"/>
        <w:rPr>
          <w:rFonts w:ascii="Times New Roman" w:hAnsi="Times New Roman"/>
        </w:rPr>
      </w:pPr>
    </w:p>
    <w:p w:rsidR="00236678" w:rsidRPr="00384F1D" w:rsidRDefault="00236678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Future Agenda Items</w:t>
      </w:r>
    </w:p>
    <w:p w:rsidR="00236678" w:rsidRDefault="00236678" w:rsidP="00384F1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Perinatal Commission members decided to </w:t>
      </w:r>
      <w:r w:rsidR="008F7F91">
        <w:rPr>
          <w:rFonts w:ascii="Times New Roman" w:hAnsi="Times New Roman"/>
        </w:rPr>
        <w:t>postpone discussion regarding</w:t>
      </w:r>
      <w:r>
        <w:rPr>
          <w:rFonts w:ascii="Times New Roman" w:hAnsi="Times New Roman"/>
        </w:rPr>
        <w:t xml:space="preserve"> future agenda items until a new Medicaid Medical Director </w:t>
      </w:r>
      <w:r w:rsidR="00207C69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announced.</w:t>
      </w:r>
    </w:p>
    <w:p w:rsidR="00236678" w:rsidRDefault="00236678" w:rsidP="00384F1D">
      <w:pPr>
        <w:pStyle w:val="ListParagraph"/>
        <w:rPr>
          <w:rFonts w:ascii="Times New Roman" w:hAnsi="Times New Roman"/>
          <w:u w:val="single"/>
        </w:rPr>
      </w:pPr>
    </w:p>
    <w:p w:rsidR="0049599C" w:rsidRDefault="0049599C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Membership</w:t>
      </w:r>
    </w:p>
    <w:p w:rsidR="00557158" w:rsidRDefault="0049599C" w:rsidP="005007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three vacancies on the Commission: a pediatrician, an obstetrician, and a </w:t>
      </w:r>
      <w:r w:rsidR="00236678">
        <w:rPr>
          <w:rFonts w:ascii="Times New Roman" w:hAnsi="Times New Roman"/>
        </w:rPr>
        <w:t>neonatologist. Dr. St.</w:t>
      </w:r>
      <w:r w:rsidR="00557158">
        <w:rPr>
          <w:rFonts w:ascii="Times New Roman" w:hAnsi="Times New Roman"/>
        </w:rPr>
        <w:t xml:space="preserve"> </w:t>
      </w:r>
      <w:r w:rsidR="00236678">
        <w:rPr>
          <w:rFonts w:ascii="Times New Roman" w:hAnsi="Times New Roman"/>
        </w:rPr>
        <w:t xml:space="preserve">Amant </w:t>
      </w:r>
      <w:r w:rsidR="00207C69">
        <w:rPr>
          <w:rFonts w:ascii="Times New Roman" w:hAnsi="Times New Roman"/>
        </w:rPr>
        <w:t>offered to be</w:t>
      </w:r>
      <w:r w:rsidR="00236678">
        <w:rPr>
          <w:rFonts w:ascii="Times New Roman" w:hAnsi="Times New Roman"/>
        </w:rPr>
        <w:t xml:space="preserve"> nominated </w:t>
      </w:r>
      <w:r w:rsidR="00557158">
        <w:rPr>
          <w:rFonts w:ascii="Times New Roman" w:hAnsi="Times New Roman"/>
        </w:rPr>
        <w:t>for the</w:t>
      </w:r>
      <w:r w:rsidR="00236678">
        <w:rPr>
          <w:rFonts w:ascii="Times New Roman" w:hAnsi="Times New Roman"/>
        </w:rPr>
        <w:t xml:space="preserve"> position of obstetrician</w:t>
      </w:r>
      <w:r w:rsidR="00211FE8">
        <w:rPr>
          <w:rFonts w:ascii="Times New Roman" w:hAnsi="Times New Roman"/>
        </w:rPr>
        <w:t>,</w:t>
      </w:r>
      <w:r w:rsidR="00236678">
        <w:rPr>
          <w:rFonts w:ascii="Times New Roman" w:hAnsi="Times New Roman"/>
        </w:rPr>
        <w:t xml:space="preserve"> and </w:t>
      </w:r>
      <w:r w:rsidR="00557158">
        <w:rPr>
          <w:rFonts w:ascii="Times New Roman" w:hAnsi="Times New Roman"/>
        </w:rPr>
        <w:t xml:space="preserve">Commission </w:t>
      </w:r>
      <w:r w:rsidR="00236678">
        <w:rPr>
          <w:rFonts w:ascii="Times New Roman" w:hAnsi="Times New Roman"/>
        </w:rPr>
        <w:t xml:space="preserve">members </w:t>
      </w:r>
      <w:r w:rsidR="00207C69">
        <w:rPr>
          <w:rFonts w:ascii="Times New Roman" w:hAnsi="Times New Roman"/>
        </w:rPr>
        <w:t>concurred</w:t>
      </w:r>
      <w:r>
        <w:rPr>
          <w:rFonts w:ascii="Times New Roman" w:hAnsi="Times New Roman"/>
        </w:rPr>
        <w:t xml:space="preserve">. </w:t>
      </w:r>
      <w:r w:rsidR="00236678">
        <w:rPr>
          <w:rFonts w:ascii="Times New Roman" w:hAnsi="Times New Roman"/>
        </w:rPr>
        <w:t xml:space="preserve">Karis Schoellmann </w:t>
      </w:r>
      <w:r w:rsidR="00207C69">
        <w:rPr>
          <w:rFonts w:ascii="Times New Roman" w:hAnsi="Times New Roman"/>
        </w:rPr>
        <w:t>will</w:t>
      </w:r>
      <w:r w:rsidR="00236678">
        <w:rPr>
          <w:rFonts w:ascii="Times New Roman" w:hAnsi="Times New Roman"/>
        </w:rPr>
        <w:t xml:space="preserve"> reach out to Dr. Najar to see if </w:t>
      </w:r>
      <w:r w:rsidR="00207C69">
        <w:rPr>
          <w:rFonts w:ascii="Times New Roman" w:hAnsi="Times New Roman"/>
        </w:rPr>
        <w:t xml:space="preserve">he is </w:t>
      </w:r>
      <w:r w:rsidR="00236678">
        <w:rPr>
          <w:rFonts w:ascii="Times New Roman" w:hAnsi="Times New Roman"/>
        </w:rPr>
        <w:t>interested in filling the neonatologist vacancy. Dr. St.</w:t>
      </w:r>
      <w:r w:rsidR="00557158">
        <w:rPr>
          <w:rFonts w:ascii="Times New Roman" w:hAnsi="Times New Roman"/>
        </w:rPr>
        <w:t xml:space="preserve"> </w:t>
      </w:r>
      <w:r w:rsidR="00236678">
        <w:rPr>
          <w:rFonts w:ascii="Times New Roman" w:hAnsi="Times New Roman"/>
        </w:rPr>
        <w:t>Amant offered to reach out to Dr. Ronald Bombet to see if he would be willing to fill the pediatrician vacancy.</w:t>
      </w:r>
    </w:p>
    <w:p w:rsidR="00236678" w:rsidRPr="005007CC" w:rsidRDefault="00236678" w:rsidP="005007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07CC">
        <w:rPr>
          <w:rFonts w:ascii="Times New Roman" w:hAnsi="Times New Roman"/>
        </w:rPr>
        <w:lastRenderedPageBreak/>
        <w:t>The Commission will reach out to Sandra Adams to help develop language for a governor’s proclamation thanking Dr. Bill Gill for his years of service to the Perinatal Commission.</w:t>
      </w:r>
    </w:p>
    <w:p w:rsidR="0049599C" w:rsidRPr="00200FB1" w:rsidRDefault="0049599C" w:rsidP="0049599C">
      <w:pPr>
        <w:pStyle w:val="ListParagraph"/>
        <w:rPr>
          <w:rFonts w:ascii="Times New Roman" w:hAnsi="Times New Roman"/>
        </w:rPr>
      </w:pPr>
    </w:p>
    <w:p w:rsidR="0049599C" w:rsidRDefault="0049599C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2016 Meeting Dates</w:t>
      </w:r>
    </w:p>
    <w:p w:rsidR="0049599C" w:rsidRDefault="0049599C" w:rsidP="00384F1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dates for 2016 have been provided, and information for the </w:t>
      </w:r>
      <w:r w:rsidR="00236678">
        <w:rPr>
          <w:rFonts w:ascii="Times New Roman" w:hAnsi="Times New Roman"/>
        </w:rPr>
        <w:t xml:space="preserve">February </w:t>
      </w:r>
      <w:r>
        <w:rPr>
          <w:rFonts w:ascii="Times New Roman" w:hAnsi="Times New Roman"/>
        </w:rPr>
        <w:t>call will be provided shortly.</w:t>
      </w:r>
    </w:p>
    <w:p w:rsidR="0049599C" w:rsidRPr="00200FB1" w:rsidRDefault="0049599C" w:rsidP="0049599C">
      <w:pPr>
        <w:pStyle w:val="ListParagraph"/>
        <w:rPr>
          <w:rFonts w:ascii="Times New Roman" w:hAnsi="Times New Roman"/>
        </w:rPr>
      </w:pPr>
    </w:p>
    <w:p w:rsidR="0049599C" w:rsidRPr="008E7CFF" w:rsidRDefault="0049599C" w:rsidP="0049599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Adjourn</w:t>
      </w:r>
    </w:p>
    <w:p w:rsidR="000B02F5" w:rsidRPr="00020338" w:rsidRDefault="000B02F5" w:rsidP="000B02F5"/>
    <w:sectPr w:rsidR="000B02F5" w:rsidRPr="00020338" w:rsidSect="009C6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12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FD4ACD" w15:done="0"/>
  <w15:commentEx w15:paraId="1195D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09" w:rsidRDefault="00F51909">
      <w:r>
        <w:separator/>
      </w:r>
    </w:p>
  </w:endnote>
  <w:endnote w:type="continuationSeparator" w:id="0">
    <w:p w:rsidR="00F51909" w:rsidRDefault="00F5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6" w:rsidRDefault="00480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6" w:rsidRDefault="00480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WWW.DHH.LA.GOV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09" w:rsidRDefault="00F51909">
      <w:r>
        <w:separator/>
      </w:r>
    </w:p>
  </w:footnote>
  <w:footnote w:type="continuationSeparator" w:id="0">
    <w:p w:rsidR="00F51909" w:rsidRDefault="00F5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6" w:rsidRDefault="00480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6" w:rsidRDefault="00480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6" w:rsidRDefault="00480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120"/>
    <w:multiLevelType w:val="hybridMultilevel"/>
    <w:tmpl w:val="E0FCC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oellmann, Karis M">
    <w15:presenceInfo w15:providerId="AD" w15:userId="S-1-5-21-2978222592-1363728406-1188090084-30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20338"/>
    <w:rsid w:val="0002259F"/>
    <w:rsid w:val="000341F0"/>
    <w:rsid w:val="000439A5"/>
    <w:rsid w:val="0005400B"/>
    <w:rsid w:val="0005481B"/>
    <w:rsid w:val="00077178"/>
    <w:rsid w:val="000A17D4"/>
    <w:rsid w:val="000B02F5"/>
    <w:rsid w:val="000B4549"/>
    <w:rsid w:val="000C05E6"/>
    <w:rsid w:val="000C19A1"/>
    <w:rsid w:val="000C4D7A"/>
    <w:rsid w:val="000C7DDD"/>
    <w:rsid w:val="000D29D7"/>
    <w:rsid w:val="000F12E8"/>
    <w:rsid w:val="000F2239"/>
    <w:rsid w:val="0010219D"/>
    <w:rsid w:val="00111550"/>
    <w:rsid w:val="00112CDD"/>
    <w:rsid w:val="00123B7D"/>
    <w:rsid w:val="00125AAE"/>
    <w:rsid w:val="00140F91"/>
    <w:rsid w:val="00143AB6"/>
    <w:rsid w:val="00144E38"/>
    <w:rsid w:val="00153DD2"/>
    <w:rsid w:val="00166E4B"/>
    <w:rsid w:val="0019457C"/>
    <w:rsid w:val="001B780E"/>
    <w:rsid w:val="001C753D"/>
    <w:rsid w:val="00201122"/>
    <w:rsid w:val="00207C69"/>
    <w:rsid w:val="00211FE8"/>
    <w:rsid w:val="00213358"/>
    <w:rsid w:val="002170CF"/>
    <w:rsid w:val="00236678"/>
    <w:rsid w:val="0023740A"/>
    <w:rsid w:val="00265255"/>
    <w:rsid w:val="00281E31"/>
    <w:rsid w:val="00295A2A"/>
    <w:rsid w:val="002A64D4"/>
    <w:rsid w:val="002B4277"/>
    <w:rsid w:val="002D598B"/>
    <w:rsid w:val="00317B95"/>
    <w:rsid w:val="00317C65"/>
    <w:rsid w:val="00322822"/>
    <w:rsid w:val="0033141B"/>
    <w:rsid w:val="003376B7"/>
    <w:rsid w:val="00341FBA"/>
    <w:rsid w:val="00346A85"/>
    <w:rsid w:val="00354592"/>
    <w:rsid w:val="00364220"/>
    <w:rsid w:val="00384F1D"/>
    <w:rsid w:val="003B16D2"/>
    <w:rsid w:val="003D2682"/>
    <w:rsid w:val="003E767D"/>
    <w:rsid w:val="003F293F"/>
    <w:rsid w:val="0040515A"/>
    <w:rsid w:val="004220A1"/>
    <w:rsid w:val="0042515C"/>
    <w:rsid w:val="00447826"/>
    <w:rsid w:val="00470086"/>
    <w:rsid w:val="00480AF6"/>
    <w:rsid w:val="00484B05"/>
    <w:rsid w:val="004919D9"/>
    <w:rsid w:val="00493877"/>
    <w:rsid w:val="0049599C"/>
    <w:rsid w:val="004A228E"/>
    <w:rsid w:val="004A27A8"/>
    <w:rsid w:val="004C037C"/>
    <w:rsid w:val="004C4069"/>
    <w:rsid w:val="004D43B3"/>
    <w:rsid w:val="004D66E3"/>
    <w:rsid w:val="004F6D95"/>
    <w:rsid w:val="005007CC"/>
    <w:rsid w:val="00517F49"/>
    <w:rsid w:val="005267DD"/>
    <w:rsid w:val="00557158"/>
    <w:rsid w:val="00565340"/>
    <w:rsid w:val="0059002A"/>
    <w:rsid w:val="005C41F7"/>
    <w:rsid w:val="005C4CE6"/>
    <w:rsid w:val="005D024B"/>
    <w:rsid w:val="005D5DA9"/>
    <w:rsid w:val="005F724A"/>
    <w:rsid w:val="00626DAC"/>
    <w:rsid w:val="00634315"/>
    <w:rsid w:val="00634C9D"/>
    <w:rsid w:val="00682489"/>
    <w:rsid w:val="006C2BEA"/>
    <w:rsid w:val="006E0264"/>
    <w:rsid w:val="006F497A"/>
    <w:rsid w:val="006F6E01"/>
    <w:rsid w:val="007015EE"/>
    <w:rsid w:val="00741821"/>
    <w:rsid w:val="00741E5D"/>
    <w:rsid w:val="007A077E"/>
    <w:rsid w:val="007A3EB3"/>
    <w:rsid w:val="007A6D12"/>
    <w:rsid w:val="007B1A50"/>
    <w:rsid w:val="007B4457"/>
    <w:rsid w:val="007B4799"/>
    <w:rsid w:val="007C1155"/>
    <w:rsid w:val="007D5983"/>
    <w:rsid w:val="007D7936"/>
    <w:rsid w:val="007E3E72"/>
    <w:rsid w:val="007F3377"/>
    <w:rsid w:val="007F4C9A"/>
    <w:rsid w:val="00803EBB"/>
    <w:rsid w:val="00805656"/>
    <w:rsid w:val="008246A0"/>
    <w:rsid w:val="0083200A"/>
    <w:rsid w:val="00834877"/>
    <w:rsid w:val="00840A5A"/>
    <w:rsid w:val="008446AE"/>
    <w:rsid w:val="008475FE"/>
    <w:rsid w:val="008522EB"/>
    <w:rsid w:val="008637CF"/>
    <w:rsid w:val="008639BC"/>
    <w:rsid w:val="008B24CE"/>
    <w:rsid w:val="008E38A1"/>
    <w:rsid w:val="008F7F91"/>
    <w:rsid w:val="00915CCD"/>
    <w:rsid w:val="009278BB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E36AD"/>
    <w:rsid w:val="009E578A"/>
    <w:rsid w:val="009F0CD4"/>
    <w:rsid w:val="00A21224"/>
    <w:rsid w:val="00A25626"/>
    <w:rsid w:val="00A26024"/>
    <w:rsid w:val="00A44084"/>
    <w:rsid w:val="00A47E06"/>
    <w:rsid w:val="00A50299"/>
    <w:rsid w:val="00A72D77"/>
    <w:rsid w:val="00A937E2"/>
    <w:rsid w:val="00AA200D"/>
    <w:rsid w:val="00AA2C27"/>
    <w:rsid w:val="00AC6DBE"/>
    <w:rsid w:val="00AF472F"/>
    <w:rsid w:val="00B02FD8"/>
    <w:rsid w:val="00B053D3"/>
    <w:rsid w:val="00B123D9"/>
    <w:rsid w:val="00B16894"/>
    <w:rsid w:val="00B171FC"/>
    <w:rsid w:val="00B319D9"/>
    <w:rsid w:val="00B36CFB"/>
    <w:rsid w:val="00B37899"/>
    <w:rsid w:val="00B51567"/>
    <w:rsid w:val="00B602D3"/>
    <w:rsid w:val="00B70A5D"/>
    <w:rsid w:val="00B71050"/>
    <w:rsid w:val="00B93D66"/>
    <w:rsid w:val="00BF54E5"/>
    <w:rsid w:val="00BF6ED0"/>
    <w:rsid w:val="00C213BB"/>
    <w:rsid w:val="00C21400"/>
    <w:rsid w:val="00C4008B"/>
    <w:rsid w:val="00C66AB7"/>
    <w:rsid w:val="00C67011"/>
    <w:rsid w:val="00C957C9"/>
    <w:rsid w:val="00CC291D"/>
    <w:rsid w:val="00CC423F"/>
    <w:rsid w:val="00CD5E2A"/>
    <w:rsid w:val="00D04E98"/>
    <w:rsid w:val="00D27EEE"/>
    <w:rsid w:val="00D31A46"/>
    <w:rsid w:val="00D4329B"/>
    <w:rsid w:val="00D67FCB"/>
    <w:rsid w:val="00D843BB"/>
    <w:rsid w:val="00D93409"/>
    <w:rsid w:val="00D95D30"/>
    <w:rsid w:val="00DD6846"/>
    <w:rsid w:val="00E14600"/>
    <w:rsid w:val="00E347B1"/>
    <w:rsid w:val="00E37691"/>
    <w:rsid w:val="00E37E9C"/>
    <w:rsid w:val="00E912D5"/>
    <w:rsid w:val="00EA08F0"/>
    <w:rsid w:val="00EB2732"/>
    <w:rsid w:val="00EC71D3"/>
    <w:rsid w:val="00F416DB"/>
    <w:rsid w:val="00F456CE"/>
    <w:rsid w:val="00F51909"/>
    <w:rsid w:val="00F52C74"/>
    <w:rsid w:val="00F94945"/>
    <w:rsid w:val="00F97AA4"/>
    <w:rsid w:val="00FB6E9A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366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678"/>
  </w:style>
  <w:style w:type="character" w:customStyle="1" w:styleId="CommentTextChar">
    <w:name w:val="Comment Text Char"/>
    <w:basedOn w:val="DefaultParagraphFont"/>
    <w:link w:val="CommentText"/>
    <w:semiHidden/>
    <w:rsid w:val="002366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78"/>
    <w:rPr>
      <w:b/>
      <w:bCs/>
    </w:rPr>
  </w:style>
  <w:style w:type="paragraph" w:styleId="Revision">
    <w:name w:val="Revision"/>
    <w:hidden/>
    <w:uiPriority w:val="99"/>
    <w:semiHidden/>
    <w:rsid w:val="0023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366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678"/>
  </w:style>
  <w:style w:type="character" w:customStyle="1" w:styleId="CommentTextChar">
    <w:name w:val="Comment Text Char"/>
    <w:basedOn w:val="DefaultParagraphFont"/>
    <w:link w:val="CommentText"/>
    <w:semiHidden/>
    <w:rsid w:val="002366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78"/>
    <w:rPr>
      <w:b/>
      <w:bCs/>
    </w:rPr>
  </w:style>
  <w:style w:type="paragraph" w:styleId="Revision">
    <w:name w:val="Revision"/>
    <w:hidden/>
    <w:uiPriority w:val="99"/>
    <w:semiHidden/>
    <w:rsid w:val="0023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8787-14A3-49B5-89F5-8EF756EA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2714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2</cp:revision>
  <cp:lastPrinted>2011-12-05T14:58:00Z</cp:lastPrinted>
  <dcterms:created xsi:type="dcterms:W3CDTF">2016-05-19T19:09:00Z</dcterms:created>
  <dcterms:modified xsi:type="dcterms:W3CDTF">2016-05-19T19:09:00Z</dcterms:modified>
</cp:coreProperties>
</file>